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E1" w:rsidRPr="00CA0921" w:rsidRDefault="00F120E1" w:rsidP="00CA0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A09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SPIE JOURNALS</w: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6" w:history="1"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Optical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Engineering</w:t>
        </w:r>
        <w:proofErr w:type="spellEnd"/>
      </w:hyperlink>
      <w:bookmarkStart w:id="0" w:name="_GoBack"/>
      <w:bookmarkEnd w:id="0"/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flagship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monthly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SPIE, Optical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Engineering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(OE)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publishes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peer-reviewed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papers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reporting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research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development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in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all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areas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optics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photonics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imaging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science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engineering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1333500"/>
            <wp:effectExtent l="0" t="0" r="0" b="0"/>
            <wp:wrapSquare wrapText="bothSides"/>
            <wp:docPr id="11" name="Resim 11" descr="http://journals.spiedigitallibrary.org/Images/covers/coversmall_OPTIC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0" descr="http://journals.spiedigitallibrary.org/Images/covers/coversmall_OPTIC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528D6" w:rsidRDefault="00CA0921" w:rsidP="007528D6">
      <w:r>
        <w:pict>
          <v:rect id="_x0000_i1025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9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Journal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of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Biomedical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Optics</w:t>
        </w:r>
        <w:proofErr w:type="spellEnd"/>
      </w:hyperlink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Biomedical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Optics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(JBO)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publishes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peer-reviewed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papers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use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modern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optical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technology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for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improved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health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care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research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. JBO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increased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its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publication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frequency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from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bimonthly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to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monthly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in 2011.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33450" cy="1333500"/>
            <wp:effectExtent l="0" t="0" r="0" b="0"/>
            <wp:docPr id="10" name="Resim 10" descr="http://journals.spiedigitallibrary.org/Images/covers/coversmall_BIOMED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1" descr="http://journals.spiedigitallibrary.org/Images/covers/coversmall_BIOMED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Default="00CA0921" w:rsidP="007528D6">
      <w:r>
        <w:pict>
          <v:rect id="_x0000_i1026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2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Journal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of Electronic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Imaging</w:t>
        </w:r>
        <w:proofErr w:type="spellEnd"/>
      </w:hyperlink>
    </w:p>
    <w:p w:rsidR="007528D6" w:rsidRDefault="007528D6" w:rsidP="007528D6">
      <w:pPr>
        <w:pStyle w:val="Balk2"/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Electronic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Imaging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(JEI),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copublished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quarterly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with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hyperlink r:id="rId13" w:tgtFrame="_blank" w:history="1">
        <w:proofErr w:type="spellStart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>Society</w:t>
        </w:r>
        <w:proofErr w:type="spellEnd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>for</w:t>
        </w:r>
        <w:proofErr w:type="spellEnd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>Imaging</w:t>
        </w:r>
        <w:proofErr w:type="spellEnd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>Science</w:t>
        </w:r>
        <w:proofErr w:type="spellEnd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>and</w:t>
        </w:r>
        <w:proofErr w:type="spellEnd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C032D">
          <w:rPr>
            <w:rStyle w:val="Kpr"/>
            <w:rFonts w:asciiTheme="minorHAnsi" w:hAnsiTheme="minorHAnsi"/>
            <w:b w:val="0"/>
            <w:color w:val="auto"/>
            <w:sz w:val="24"/>
            <w:szCs w:val="24"/>
            <w:u w:val="none"/>
          </w:rPr>
          <w:t>Technology</w:t>
        </w:r>
        <w:proofErr w:type="spellEnd"/>
      </w:hyperlink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publishes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peer-reviewed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papers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that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cover</w:t>
      </w:r>
      <w:proofErr w:type="spellEnd"/>
      <w:r w:rsidRPr="007528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research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applications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in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all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areas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electronic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imaging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science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technology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>.</w:t>
      </w:r>
      <w:r w:rsidRPr="007528D6">
        <w:rPr>
          <w:b w:val="0"/>
        </w:rPr>
        <w:t xml:space="preserve">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33450" cy="1333500"/>
            <wp:effectExtent l="0" t="0" r="0" b="0"/>
            <wp:docPr id="9" name="Resim 9" descr="http://journals.spiedigitallibrary.org/Images/covers/coversmall_ELECTI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2" descr="http://journals.spiedigitallibrary.org/Images/covers/coversmall_ELECTIM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Default="00CA0921" w:rsidP="007528D6">
      <w:r>
        <w:lastRenderedPageBreak/>
        <w:pict>
          <v:rect id="_x0000_i1027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6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Journal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of Micro/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Nanolithography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, MEMS,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and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MOEMS</w:t>
        </w:r>
      </w:hyperlink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Micro/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Nanolithography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MEMS,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MOEMS (JM3) (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formerly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Microlithography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Microfabrication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Microsystems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)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publishes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peer-reviewed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papers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development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lithographic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fabrication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packaging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integration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technologies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to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address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needs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electronics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MEMS/MOEMS,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photonics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industries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33450" cy="1333500"/>
            <wp:effectExtent l="0" t="0" r="0" b="0"/>
            <wp:docPr id="8" name="Resim 8" descr="http://journals.spiedigitallibrary.org/Images/covers/coversmall_MOEMS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3" descr="http://journals.spiedigitallibrary.org/Images/covers/coversmall_MOEMS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Default="00CA0921" w:rsidP="007528D6">
      <w:r>
        <w:pict>
          <v:rect id="_x0000_i1028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9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Journal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of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Applied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Remote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Sensing</w:t>
        </w:r>
        <w:proofErr w:type="spellEnd"/>
      </w:hyperlink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Remote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Sensing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(JARS) is an online-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only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that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covers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remote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sensing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research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applications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33450" cy="1333500"/>
            <wp:effectExtent l="0" t="0" r="0" b="0"/>
            <wp:docPr id="7" name="Resim 7" descr="http://journals.spiedigitallibrary.org/Images/covers/coversmall_APPRES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4" descr="http://journals.spiedigitallibrary.org/Images/covers/coversmall_APPRES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Default="00CA0921" w:rsidP="007528D6">
      <w:r>
        <w:pict>
          <v:rect id="_x0000_i1029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22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Journal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of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Nanophotonics</w:t>
        </w:r>
        <w:proofErr w:type="spellEnd"/>
      </w:hyperlink>
      <w:r w:rsidR="007528D6" w:rsidRPr="007528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Nanophotonics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(JNP) is an online-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only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that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focuses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fabrication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application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nanostructures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that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facilitate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generation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propagation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manipulation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detection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light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from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infrared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to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ultraviolet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regimes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33450" cy="1333500"/>
            <wp:effectExtent l="0" t="0" r="0" b="0"/>
            <wp:docPr id="6" name="Resim 6" descr="http://journals.spiedigitallibrary.org/Images/covers/coversmall_NANOP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5" descr="http://journals.spiedigitallibrary.org/Images/covers/coversmall_NANOP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Pr="007528D6" w:rsidRDefault="00CA0921" w:rsidP="007528D6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i1030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25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Journal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of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Photonics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for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Energy</w:t>
        </w:r>
        <w:proofErr w:type="spellEnd"/>
      </w:hyperlink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Photonics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for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Energy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(JPE)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covers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fundamental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research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areas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focused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applications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photonics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for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renewable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energy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harvesting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conversion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storage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distribution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monitoring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consumption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efficient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usage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14400" cy="1333500"/>
            <wp:effectExtent l="0" t="0" r="0" b="0"/>
            <wp:docPr id="5" name="Resim 5" descr="http://journals.spiedigitallibrary.org/Images/covers/coversmall_PHOTO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6" descr="http://journals.spiedigitallibrary.org/Images/covers/coversmall_PHOTO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Default="00CA0921" w:rsidP="007528D6">
      <w:r>
        <w:pict>
          <v:rect id="_x0000_i1031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28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Journal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of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Medical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Imaging</w:t>
        </w:r>
        <w:proofErr w:type="spellEnd"/>
      </w:hyperlink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Medical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Imaging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(JMI)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covers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fundamental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translational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research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applications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focused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photonics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in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medical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imaging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which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continue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to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yield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physical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biomedical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advancements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in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early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detection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diagnostics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therapy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disease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as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well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as in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understanding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normal.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33450" cy="1333500"/>
            <wp:effectExtent l="0" t="0" r="0" b="0"/>
            <wp:docPr id="4" name="Resim 4" descr="http://journals.spiedigitallibrary.org/Images/covers/coversmall_JMIOBU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7" descr="http://journals.spiedigitallibrary.org/Images/covers/coversmall_JMIOBU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Default="00CA0921" w:rsidP="007528D6">
      <w:r>
        <w:pict>
          <v:rect id="_x0000_i1032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31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Journal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of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Astronomical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Telescopes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, Instruments,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and</w:t>
        </w:r>
        <w:proofErr w:type="spellEnd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</w:t>
        </w:r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Systems</w:t>
        </w:r>
        <w:proofErr w:type="spellEnd"/>
      </w:hyperlink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Journal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Astronomical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Telescopes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Instruments,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Systems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(JATIS)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covers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development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testing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application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telescopes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instrumentation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techniques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systems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for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ground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-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space-based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astronomy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7528D6" w:rsidRDefault="007528D6" w:rsidP="007528D6"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933450" cy="1333500"/>
            <wp:effectExtent l="0" t="0" r="0" b="0"/>
            <wp:docPr id="3" name="Resim 3" descr="http://journals.spiedigitallibrary.org/Images/covers/coversmall_JATIAG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8" descr="http://journals.spiedigitallibrary.org/Images/covers/coversmall_JATIAG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Default="00CA0921" w:rsidP="007528D6">
      <w:r>
        <w:pict>
          <v:rect id="_x0000_i1033" style="width:0;height:1.5pt" o:hralign="center" o:hrstd="t" o:hr="t" fillcolor="#a0a0a0" stroked="f"/>
        </w:pict>
      </w:r>
    </w:p>
    <w:p w:rsidR="007528D6" w:rsidRPr="007528D6" w:rsidRDefault="00CA0921" w:rsidP="0075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34" w:history="1">
        <w:proofErr w:type="spellStart"/>
        <w:r w:rsidR="007528D6"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Neurophotonics</w:t>
        </w:r>
        <w:proofErr w:type="spellEnd"/>
      </w:hyperlink>
    </w:p>
    <w:p w:rsidR="007528D6" w:rsidRPr="007528D6" w:rsidRDefault="007528D6" w:rsidP="007528D6">
      <w:pPr>
        <w:pStyle w:val="Balk2"/>
        <w:rPr>
          <w:rFonts w:asciiTheme="minorHAnsi" w:hAnsiTheme="minorHAnsi"/>
          <w:b w:val="0"/>
          <w:sz w:val="24"/>
          <w:szCs w:val="24"/>
        </w:rPr>
      </w:pP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Neurophotonics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covers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advances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in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optical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technology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applicable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to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study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of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brain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their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impact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on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basic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clinical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neuroscience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528D6">
        <w:rPr>
          <w:rFonts w:asciiTheme="minorHAnsi" w:hAnsiTheme="minorHAnsi"/>
          <w:b w:val="0"/>
          <w:sz w:val="24"/>
          <w:szCs w:val="24"/>
        </w:rPr>
        <w:t>applications</w:t>
      </w:r>
      <w:proofErr w:type="spellEnd"/>
      <w:r w:rsidRPr="007528D6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33450" cy="1333500"/>
            <wp:effectExtent l="0" t="0" r="0" b="0"/>
            <wp:docPr id="2" name="Resim 2" descr="http://journals.spiedigitallibrary.org/Images/covers/coversmall_NEUROW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6MainContent_rptJornals_imgCover_9" descr="http://journals.spiedigitallibrary.org/Images/covers/coversmall_NEUROW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D6" w:rsidRDefault="00CA0921" w:rsidP="007528D6">
      <w:r>
        <w:pict>
          <v:rect id="_x0000_i1034" style="width:0;height:1.5pt" o:hralign="center" o:hrstd="t" o:hr="t" fillcolor="#a0a0a0" stroked="f"/>
        </w:pict>
      </w:r>
    </w:p>
    <w:p w:rsidR="007528D6" w:rsidRPr="007528D6" w:rsidRDefault="007528D6" w:rsidP="007528D6">
      <w:pPr>
        <w:rPr>
          <w:b/>
          <w:color w:val="0000FF"/>
          <w:u w:val="single"/>
        </w:rPr>
      </w:pPr>
      <w:r w:rsidRPr="007528D6">
        <w:rPr>
          <w:b/>
        </w:rPr>
        <w:fldChar w:fldCharType="begin"/>
      </w:r>
      <w:r w:rsidRPr="007528D6">
        <w:rPr>
          <w:b/>
        </w:rPr>
        <w:instrText xml:space="preserve"> HYPERLINK "http://reviews.spiedigitallibrary.org/journal.aspx" </w:instrText>
      </w:r>
      <w:r w:rsidRPr="007528D6">
        <w:rPr>
          <w:b/>
        </w:rPr>
        <w:fldChar w:fldCharType="separate"/>
      </w:r>
      <w:hyperlink r:id="rId37" w:history="1">
        <w:r w:rsidRPr="007528D6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SPIE Reviews</w:t>
        </w:r>
      </w:hyperlink>
    </w:p>
    <w:p w:rsidR="007528D6" w:rsidRPr="007528D6" w:rsidRDefault="007528D6" w:rsidP="007528D6">
      <w:r w:rsidRPr="007528D6">
        <w:rPr>
          <w:b/>
        </w:rPr>
        <w:fldChar w:fldCharType="end"/>
      </w:r>
      <w:r w:rsidRPr="007528D6">
        <w:t xml:space="preserve">SPIE </w:t>
      </w:r>
      <w:proofErr w:type="spellStart"/>
      <w:r w:rsidRPr="007528D6">
        <w:t>Reviews</w:t>
      </w:r>
      <w:proofErr w:type="spellEnd"/>
      <w:r w:rsidRPr="007528D6">
        <w:t xml:space="preserve"> is an </w:t>
      </w:r>
      <w:proofErr w:type="spellStart"/>
      <w:r w:rsidRPr="007528D6">
        <w:t>open-access</w:t>
      </w:r>
      <w:proofErr w:type="spellEnd"/>
      <w:r w:rsidRPr="007528D6">
        <w:t xml:space="preserve"> </w:t>
      </w:r>
      <w:proofErr w:type="spellStart"/>
      <w:r w:rsidRPr="007528D6">
        <w:t>virtual</w:t>
      </w:r>
      <w:proofErr w:type="spellEnd"/>
      <w:r w:rsidRPr="007528D6">
        <w:t xml:space="preserve"> </w:t>
      </w:r>
      <w:proofErr w:type="spellStart"/>
      <w:r w:rsidRPr="007528D6">
        <w:t>journal</w:t>
      </w:r>
      <w:proofErr w:type="spellEnd"/>
      <w:r w:rsidRPr="007528D6">
        <w:t xml:space="preserve"> </w:t>
      </w:r>
      <w:proofErr w:type="spellStart"/>
      <w:r w:rsidRPr="007528D6">
        <w:t>that</w:t>
      </w:r>
      <w:proofErr w:type="spellEnd"/>
      <w:r w:rsidRPr="007528D6">
        <w:t xml:space="preserve"> </w:t>
      </w:r>
      <w:proofErr w:type="spellStart"/>
      <w:r w:rsidRPr="007528D6">
        <w:t>includes</w:t>
      </w:r>
      <w:proofErr w:type="spellEnd"/>
      <w:r w:rsidRPr="007528D6">
        <w:t xml:space="preserve"> </w:t>
      </w:r>
      <w:proofErr w:type="spellStart"/>
      <w:r w:rsidRPr="007528D6">
        <w:t>review</w:t>
      </w:r>
      <w:proofErr w:type="spellEnd"/>
      <w:r w:rsidRPr="007528D6">
        <w:t xml:space="preserve"> </w:t>
      </w:r>
      <w:proofErr w:type="spellStart"/>
      <w:r w:rsidRPr="007528D6">
        <w:t>articles</w:t>
      </w:r>
      <w:proofErr w:type="spellEnd"/>
      <w:r w:rsidRPr="007528D6">
        <w:t xml:space="preserve">, </w:t>
      </w:r>
      <w:proofErr w:type="spellStart"/>
      <w:r w:rsidRPr="007528D6">
        <w:t>tutorials</w:t>
      </w:r>
      <w:proofErr w:type="spellEnd"/>
      <w:r w:rsidRPr="007528D6">
        <w:t xml:space="preserve">, </w:t>
      </w:r>
      <w:proofErr w:type="spellStart"/>
      <w:r w:rsidRPr="007528D6">
        <w:t>and</w:t>
      </w:r>
      <w:proofErr w:type="spellEnd"/>
      <w:r w:rsidRPr="007528D6">
        <w:t xml:space="preserve"> </w:t>
      </w:r>
      <w:proofErr w:type="spellStart"/>
      <w:r w:rsidRPr="007528D6">
        <w:t>plenaries</w:t>
      </w:r>
      <w:proofErr w:type="spellEnd"/>
      <w:r w:rsidRPr="007528D6">
        <w:t xml:space="preserve"> </w:t>
      </w:r>
      <w:proofErr w:type="spellStart"/>
      <w:r w:rsidRPr="007528D6">
        <w:t>covering</w:t>
      </w:r>
      <w:proofErr w:type="spellEnd"/>
      <w:r w:rsidRPr="007528D6">
        <w:t xml:space="preserve"> </w:t>
      </w:r>
      <w:proofErr w:type="spellStart"/>
      <w:r w:rsidRPr="007528D6">
        <w:t>the</w:t>
      </w:r>
      <w:proofErr w:type="spellEnd"/>
      <w:r w:rsidRPr="007528D6">
        <w:t xml:space="preserve"> </w:t>
      </w:r>
      <w:proofErr w:type="spellStart"/>
      <w:r w:rsidRPr="007528D6">
        <w:t>state</w:t>
      </w:r>
      <w:proofErr w:type="spellEnd"/>
      <w:r w:rsidRPr="007528D6">
        <w:t xml:space="preserve"> of </w:t>
      </w:r>
      <w:proofErr w:type="spellStart"/>
      <w:r w:rsidRPr="007528D6">
        <w:t>the</w:t>
      </w:r>
      <w:proofErr w:type="spellEnd"/>
      <w:r w:rsidRPr="007528D6">
        <w:t xml:space="preserve"> art of </w:t>
      </w:r>
      <w:proofErr w:type="spellStart"/>
      <w:r w:rsidRPr="007528D6">
        <w:t>emerging</w:t>
      </w:r>
      <w:proofErr w:type="spellEnd"/>
      <w:r w:rsidRPr="007528D6">
        <w:t xml:space="preserve"> </w:t>
      </w:r>
      <w:proofErr w:type="spellStart"/>
      <w:r w:rsidRPr="007528D6">
        <w:t>and</w:t>
      </w:r>
      <w:proofErr w:type="spellEnd"/>
      <w:r w:rsidRPr="007528D6">
        <w:t xml:space="preserve"> </w:t>
      </w:r>
      <w:proofErr w:type="spellStart"/>
      <w:r w:rsidRPr="007528D6">
        <w:t>rapidly</w:t>
      </w:r>
      <w:proofErr w:type="spellEnd"/>
      <w:r w:rsidRPr="007528D6">
        <w:t xml:space="preserve"> </w:t>
      </w:r>
      <w:proofErr w:type="spellStart"/>
      <w:r w:rsidRPr="007528D6">
        <w:t>evolving</w:t>
      </w:r>
      <w:proofErr w:type="spellEnd"/>
      <w:r w:rsidRPr="007528D6">
        <w:t xml:space="preserve"> </w:t>
      </w:r>
      <w:proofErr w:type="spellStart"/>
      <w:r w:rsidRPr="007528D6">
        <w:t>optics</w:t>
      </w:r>
      <w:proofErr w:type="spellEnd"/>
      <w:r w:rsidRPr="007528D6">
        <w:t xml:space="preserve"> </w:t>
      </w:r>
      <w:proofErr w:type="spellStart"/>
      <w:r w:rsidRPr="007528D6">
        <w:t>and</w:t>
      </w:r>
      <w:proofErr w:type="spellEnd"/>
      <w:r w:rsidRPr="007528D6">
        <w:t xml:space="preserve"> </w:t>
      </w:r>
      <w:proofErr w:type="spellStart"/>
      <w:r w:rsidRPr="007528D6">
        <w:t>photonics</w:t>
      </w:r>
      <w:proofErr w:type="spellEnd"/>
      <w:r w:rsidRPr="007528D6">
        <w:t xml:space="preserve"> </w:t>
      </w:r>
      <w:proofErr w:type="spellStart"/>
      <w:r w:rsidRPr="007528D6">
        <w:t>technologies</w:t>
      </w:r>
      <w:proofErr w:type="spellEnd"/>
      <w:r w:rsidRPr="007528D6">
        <w:t xml:space="preserve"> </w:t>
      </w:r>
      <w:proofErr w:type="spellStart"/>
      <w:r w:rsidRPr="007528D6">
        <w:t>and</w:t>
      </w:r>
      <w:proofErr w:type="spellEnd"/>
      <w:r w:rsidRPr="007528D6">
        <w:t xml:space="preserve"> </w:t>
      </w:r>
      <w:proofErr w:type="spellStart"/>
      <w:r w:rsidRPr="007528D6">
        <w:t>their</w:t>
      </w:r>
      <w:proofErr w:type="spellEnd"/>
      <w:r w:rsidRPr="007528D6">
        <w:t xml:space="preserve"> </w:t>
      </w:r>
      <w:proofErr w:type="spellStart"/>
      <w:r w:rsidRPr="007528D6">
        <w:t>applications</w:t>
      </w:r>
      <w:proofErr w:type="spellEnd"/>
      <w:r w:rsidRPr="007528D6">
        <w:t xml:space="preserve">. </w:t>
      </w:r>
      <w:proofErr w:type="spellStart"/>
      <w:r w:rsidRPr="007528D6">
        <w:t>The</w:t>
      </w:r>
      <w:proofErr w:type="spellEnd"/>
      <w:r w:rsidRPr="007528D6">
        <w:t xml:space="preserve"> </w:t>
      </w:r>
      <w:proofErr w:type="spellStart"/>
      <w:r w:rsidRPr="007528D6">
        <w:t>journal</w:t>
      </w:r>
      <w:proofErr w:type="spellEnd"/>
      <w:r w:rsidRPr="007528D6">
        <w:t xml:space="preserve"> </w:t>
      </w:r>
      <w:proofErr w:type="spellStart"/>
      <w:r w:rsidRPr="007528D6">
        <w:t>features</w:t>
      </w:r>
      <w:proofErr w:type="spellEnd"/>
      <w:r w:rsidRPr="007528D6">
        <w:t xml:space="preserve"> </w:t>
      </w:r>
      <w:proofErr w:type="spellStart"/>
      <w:r w:rsidRPr="007528D6">
        <w:t>links</w:t>
      </w:r>
      <w:proofErr w:type="spellEnd"/>
      <w:r w:rsidRPr="007528D6">
        <w:t xml:space="preserve"> </w:t>
      </w:r>
      <w:proofErr w:type="spellStart"/>
      <w:r w:rsidRPr="007528D6">
        <w:t>to</w:t>
      </w:r>
      <w:proofErr w:type="spellEnd"/>
      <w:r w:rsidRPr="007528D6">
        <w:t xml:space="preserve"> </w:t>
      </w:r>
      <w:proofErr w:type="spellStart"/>
      <w:r w:rsidRPr="007528D6">
        <w:t>selected</w:t>
      </w:r>
      <w:proofErr w:type="spellEnd"/>
      <w:r w:rsidRPr="007528D6">
        <w:t xml:space="preserve"> </w:t>
      </w:r>
      <w:proofErr w:type="spellStart"/>
      <w:r w:rsidRPr="007528D6">
        <w:t>reviews</w:t>
      </w:r>
      <w:proofErr w:type="spellEnd"/>
      <w:r w:rsidRPr="007528D6">
        <w:t xml:space="preserve"> </w:t>
      </w:r>
      <w:proofErr w:type="spellStart"/>
      <w:r w:rsidRPr="007528D6">
        <w:t>and</w:t>
      </w:r>
      <w:proofErr w:type="spellEnd"/>
      <w:r w:rsidRPr="007528D6">
        <w:t xml:space="preserve"> </w:t>
      </w:r>
      <w:proofErr w:type="spellStart"/>
      <w:r w:rsidRPr="007528D6">
        <w:t>tutorials</w:t>
      </w:r>
      <w:proofErr w:type="spellEnd"/>
      <w:r w:rsidRPr="007528D6">
        <w:t xml:space="preserve"> </w:t>
      </w:r>
      <w:proofErr w:type="spellStart"/>
      <w:r w:rsidRPr="007528D6">
        <w:t>published</w:t>
      </w:r>
      <w:proofErr w:type="spellEnd"/>
      <w:r w:rsidRPr="007528D6">
        <w:t xml:space="preserve"> in </w:t>
      </w:r>
      <w:proofErr w:type="spellStart"/>
      <w:r w:rsidRPr="007528D6">
        <w:t>SPIE's</w:t>
      </w:r>
      <w:proofErr w:type="spellEnd"/>
      <w:r w:rsidRPr="007528D6">
        <w:t xml:space="preserve"> seven </w:t>
      </w:r>
      <w:proofErr w:type="spellStart"/>
      <w:r w:rsidRPr="007528D6">
        <w:t>topical</w:t>
      </w:r>
      <w:proofErr w:type="spellEnd"/>
      <w:r w:rsidRPr="007528D6">
        <w:t xml:space="preserve"> </w:t>
      </w:r>
      <w:proofErr w:type="spellStart"/>
      <w:r w:rsidRPr="007528D6">
        <w:t>journals</w:t>
      </w:r>
      <w:proofErr w:type="spellEnd"/>
      <w:r w:rsidRPr="007528D6">
        <w:t xml:space="preserve"> as </w:t>
      </w:r>
      <w:proofErr w:type="spellStart"/>
      <w:r w:rsidRPr="007528D6">
        <w:t>well</w:t>
      </w:r>
      <w:proofErr w:type="spellEnd"/>
      <w:r w:rsidRPr="007528D6">
        <w:t xml:space="preserve"> as </w:t>
      </w:r>
      <w:proofErr w:type="spellStart"/>
      <w:r w:rsidRPr="007528D6">
        <w:t>selected</w:t>
      </w:r>
      <w:proofErr w:type="spellEnd"/>
      <w:r w:rsidRPr="007528D6">
        <w:t xml:space="preserve"> </w:t>
      </w:r>
      <w:proofErr w:type="spellStart"/>
      <w:r w:rsidRPr="007528D6">
        <w:t>plenary</w:t>
      </w:r>
      <w:proofErr w:type="spellEnd"/>
      <w:r w:rsidRPr="007528D6">
        <w:t xml:space="preserve"> </w:t>
      </w:r>
      <w:proofErr w:type="spellStart"/>
      <w:r w:rsidRPr="007528D6">
        <w:t>papers</w:t>
      </w:r>
      <w:proofErr w:type="spellEnd"/>
      <w:r w:rsidRPr="007528D6">
        <w:t xml:space="preserve"> </w:t>
      </w:r>
      <w:proofErr w:type="spellStart"/>
      <w:r w:rsidRPr="007528D6">
        <w:t>from</w:t>
      </w:r>
      <w:proofErr w:type="spellEnd"/>
      <w:r w:rsidRPr="007528D6">
        <w:t xml:space="preserve"> SPIE </w:t>
      </w:r>
      <w:proofErr w:type="spellStart"/>
      <w:r w:rsidRPr="007528D6">
        <w:t>Proceedings</w:t>
      </w:r>
      <w:proofErr w:type="spellEnd"/>
      <w:r w:rsidRPr="007528D6">
        <w:t xml:space="preserve">. </w:t>
      </w:r>
      <w:proofErr w:type="spellStart"/>
      <w:r w:rsidRPr="007528D6">
        <w:t>All</w:t>
      </w:r>
      <w:proofErr w:type="spellEnd"/>
      <w:r w:rsidRPr="007528D6">
        <w:t xml:space="preserve"> </w:t>
      </w:r>
      <w:proofErr w:type="spellStart"/>
      <w:r w:rsidRPr="007528D6">
        <w:t>articles</w:t>
      </w:r>
      <w:proofErr w:type="spellEnd"/>
      <w:r w:rsidRPr="007528D6">
        <w:t xml:space="preserve"> </w:t>
      </w:r>
      <w:proofErr w:type="spellStart"/>
      <w:r w:rsidRPr="007528D6">
        <w:t>selected</w:t>
      </w:r>
      <w:proofErr w:type="spellEnd"/>
      <w:r w:rsidRPr="007528D6">
        <w:t xml:space="preserve"> </w:t>
      </w:r>
      <w:proofErr w:type="spellStart"/>
      <w:r w:rsidRPr="007528D6">
        <w:t>for</w:t>
      </w:r>
      <w:proofErr w:type="spellEnd"/>
      <w:r w:rsidRPr="007528D6">
        <w:t xml:space="preserve"> </w:t>
      </w:r>
      <w:proofErr w:type="spellStart"/>
      <w:r w:rsidRPr="007528D6">
        <w:t>inclusion</w:t>
      </w:r>
      <w:proofErr w:type="spellEnd"/>
      <w:r w:rsidRPr="007528D6">
        <w:t xml:space="preserve"> in SPIE </w:t>
      </w:r>
      <w:proofErr w:type="spellStart"/>
      <w:r w:rsidRPr="007528D6">
        <w:t>Reviews</w:t>
      </w:r>
      <w:proofErr w:type="spellEnd"/>
      <w:r w:rsidRPr="007528D6">
        <w:t xml:space="preserve"> </w:t>
      </w:r>
      <w:proofErr w:type="spellStart"/>
      <w:r w:rsidRPr="007528D6">
        <w:t>are</w:t>
      </w:r>
      <w:proofErr w:type="spellEnd"/>
      <w:r w:rsidRPr="007528D6">
        <w:t xml:space="preserve"> </w:t>
      </w:r>
      <w:proofErr w:type="spellStart"/>
      <w:r w:rsidRPr="007528D6">
        <w:t>open</w:t>
      </w:r>
      <w:proofErr w:type="spellEnd"/>
      <w:r w:rsidRPr="007528D6">
        <w:t xml:space="preserve"> </w:t>
      </w:r>
      <w:proofErr w:type="spellStart"/>
      <w:r w:rsidRPr="007528D6">
        <w:t>access</w:t>
      </w:r>
      <w:proofErr w:type="spellEnd"/>
      <w:r w:rsidRPr="007528D6">
        <w:t xml:space="preserve"> </w:t>
      </w:r>
      <w:proofErr w:type="spellStart"/>
      <w:r w:rsidRPr="007528D6">
        <w:t>and</w:t>
      </w:r>
      <w:proofErr w:type="spellEnd"/>
      <w:r w:rsidRPr="007528D6">
        <w:t xml:space="preserve"> </w:t>
      </w:r>
      <w:proofErr w:type="spellStart"/>
      <w:r w:rsidRPr="007528D6">
        <w:t>freely</w:t>
      </w:r>
      <w:proofErr w:type="spellEnd"/>
      <w:r w:rsidRPr="007528D6">
        <w:t xml:space="preserve"> </w:t>
      </w:r>
      <w:proofErr w:type="spellStart"/>
      <w:r w:rsidRPr="007528D6">
        <w:t>available</w:t>
      </w:r>
      <w:proofErr w:type="spellEnd"/>
      <w:r w:rsidRPr="007528D6">
        <w:t xml:space="preserve"> </w:t>
      </w:r>
      <w:proofErr w:type="spellStart"/>
      <w:r w:rsidRPr="007528D6">
        <w:t>to</w:t>
      </w:r>
      <w:proofErr w:type="spellEnd"/>
      <w:r w:rsidRPr="007528D6">
        <w:t xml:space="preserve"> </w:t>
      </w:r>
      <w:proofErr w:type="spellStart"/>
      <w:r w:rsidRPr="007528D6">
        <w:t>all</w:t>
      </w:r>
      <w:proofErr w:type="spellEnd"/>
      <w:r w:rsidRPr="007528D6">
        <w:t xml:space="preserve">. </w:t>
      </w:r>
    </w:p>
    <w:p w:rsidR="007528D6" w:rsidRDefault="007528D6" w:rsidP="007528D6">
      <w:r>
        <w:rPr>
          <w:noProof/>
          <w:color w:val="0000FF"/>
          <w:lang w:eastAsia="tr-TR"/>
        </w:rPr>
        <w:drawing>
          <wp:inline distT="0" distB="0" distL="0" distR="0">
            <wp:extent cx="933450" cy="1333500"/>
            <wp:effectExtent l="0" t="0" r="0" b="0"/>
            <wp:docPr id="1" name="Resim 1" descr="http://journals.spiedigitallibrary.org/Images/covers/coversmall_SPIVJ2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journals.spiedigitallibrary.org/Images/covers/coversmall_SPIVJ2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62" w:rsidRDefault="00EA5462"/>
    <w:sectPr w:rsidR="00EA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3371"/>
    <w:multiLevelType w:val="multilevel"/>
    <w:tmpl w:val="730C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1"/>
    <w:rsid w:val="007528D6"/>
    <w:rsid w:val="00CA0921"/>
    <w:rsid w:val="00EA5462"/>
    <w:rsid w:val="00F120E1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5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link w:val="Balk5Char"/>
    <w:uiPriority w:val="9"/>
    <w:qFormat/>
    <w:rsid w:val="007528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20E1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528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528D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pipesign">
    <w:name w:val="pipesign"/>
    <w:basedOn w:val="VarsaylanParagrafYazTipi"/>
    <w:rsid w:val="007528D6"/>
  </w:style>
  <w:style w:type="paragraph" w:customStyle="1" w:styleId="bodycopy">
    <w:name w:val="bodycopy"/>
    <w:basedOn w:val="Normal"/>
    <w:rsid w:val="0075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5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link w:val="Balk5Char"/>
    <w:uiPriority w:val="9"/>
    <w:qFormat/>
    <w:rsid w:val="007528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20E1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528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528D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pipesign">
    <w:name w:val="pipesign"/>
    <w:basedOn w:val="VarsaylanParagrafYazTipi"/>
    <w:rsid w:val="007528D6"/>
  </w:style>
  <w:style w:type="paragraph" w:customStyle="1" w:styleId="bodycopy">
    <w:name w:val="bodycopy"/>
    <w:basedOn w:val="Normal"/>
    <w:rsid w:val="0075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0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5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5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5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1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1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6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5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1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maging.org/ist/index.cfm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photonicsforenergy.spiedigitallibrary.org/journal.asp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hyperlink" Target="http://neurophotonics.spiedigitallibrary.org/journal.aspx?journalid=169" TargetMode="External"/><Relationship Id="rId7" Type="http://schemas.openxmlformats.org/officeDocument/2006/relationships/hyperlink" Target="http://opticalengineering.spiedigitallibrary.org/journal.aspx" TargetMode="External"/><Relationship Id="rId12" Type="http://schemas.openxmlformats.org/officeDocument/2006/relationships/hyperlink" Target="http://electronicimaging.spiedigitallibrary.org/journal.aspx?journalid=94" TargetMode="External"/><Relationship Id="rId17" Type="http://schemas.openxmlformats.org/officeDocument/2006/relationships/hyperlink" Target="http://nanolithography.spiedigitallibrary.org/journal.aspx" TargetMode="External"/><Relationship Id="rId25" Type="http://schemas.openxmlformats.org/officeDocument/2006/relationships/hyperlink" Target="http://photonicsforenergy.spiedigitallibrary.org/journal.aspx?journalid=98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nanolithography.spiedigitallibrary.org/journal.aspx?journalid=95" TargetMode="External"/><Relationship Id="rId20" Type="http://schemas.openxmlformats.org/officeDocument/2006/relationships/hyperlink" Target="http://remotesensing.spiedigitallibrary.org/journal.aspx" TargetMode="External"/><Relationship Id="rId29" Type="http://schemas.openxmlformats.org/officeDocument/2006/relationships/hyperlink" Target="http://medicalimaging.spiedigitallibrary.org/journal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ticalengineering.spiedigitallibrary.org/journal.aspx?journalid=92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hyperlink" Target="http://astronomicaltelescopes.spiedigitallibrary.org/journal.aspx" TargetMode="External"/><Relationship Id="rId37" Type="http://schemas.openxmlformats.org/officeDocument/2006/relationships/hyperlink" Target="http://reviews.spiedigitallibrary.org/journal.asp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nanophotonics.spiedigitallibrary.org/journal.aspx" TargetMode="External"/><Relationship Id="rId28" Type="http://schemas.openxmlformats.org/officeDocument/2006/relationships/hyperlink" Target="http://medicalimaging.spiedigitallibrary.org/journal.aspx?journalid=165" TargetMode="External"/><Relationship Id="rId36" Type="http://schemas.openxmlformats.org/officeDocument/2006/relationships/image" Target="media/image10.png"/><Relationship Id="rId10" Type="http://schemas.openxmlformats.org/officeDocument/2006/relationships/hyperlink" Target="http://biomedicaloptics.spiedigitallibrary.org/journal.aspx" TargetMode="External"/><Relationship Id="rId19" Type="http://schemas.openxmlformats.org/officeDocument/2006/relationships/hyperlink" Target="http://remotesensing.spiedigitallibrary.org/journal.aspx?journalid=96" TargetMode="External"/><Relationship Id="rId31" Type="http://schemas.openxmlformats.org/officeDocument/2006/relationships/hyperlink" Target="http://astronomicaltelescopes.spiedigitallibrary.org/journal.aspx?journalid=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medicaloptics.spiedigitallibrary.org/journal.aspx?journalid=93" TargetMode="External"/><Relationship Id="rId14" Type="http://schemas.openxmlformats.org/officeDocument/2006/relationships/hyperlink" Target="http://electronicimaging.spiedigitallibrary.org/journal.aspx" TargetMode="External"/><Relationship Id="rId22" Type="http://schemas.openxmlformats.org/officeDocument/2006/relationships/hyperlink" Target="http://nanophotonics.spiedigitallibrary.org/journal.aspx?journalid=97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://neurophotonics.spiedigitallibrary.org/journal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idin</dc:creator>
  <cp:lastModifiedBy>sukru idin</cp:lastModifiedBy>
  <cp:revision>3</cp:revision>
  <dcterms:created xsi:type="dcterms:W3CDTF">2014-11-14T14:15:00Z</dcterms:created>
  <dcterms:modified xsi:type="dcterms:W3CDTF">2014-11-14T14:35:00Z</dcterms:modified>
</cp:coreProperties>
</file>